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6893" w:rsidRPr="00AC6893" w:rsidRDefault="00AC6893" w:rsidP="00AC6893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color w:val="000000"/>
          <w:kern w:val="36"/>
          <w:sz w:val="42"/>
          <w:szCs w:val="42"/>
          <w:lang w:eastAsia="ru-RU"/>
        </w:rPr>
      </w:pPr>
      <w:r w:rsidRPr="00AC6893">
        <w:rPr>
          <w:rFonts w:ascii="Arial" w:eastAsia="Times New Roman" w:hAnsi="Arial" w:cs="Arial"/>
          <w:b/>
          <w:bCs/>
          <w:color w:val="000000"/>
          <w:kern w:val="36"/>
          <w:sz w:val="42"/>
          <w:szCs w:val="42"/>
          <w:lang w:eastAsia="ru-RU"/>
        </w:rPr>
        <w:t>Расписание ОГЭ 2025</w:t>
      </w:r>
    </w:p>
    <w:p w:rsidR="00AC6893" w:rsidRPr="00AC6893" w:rsidRDefault="00AC6893" w:rsidP="00AC6893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AC6893">
        <w:rPr>
          <w:sz w:val="23"/>
          <w:szCs w:val="23"/>
          <w:lang w:eastAsia="ru-RU"/>
        </w:rPr>
        <w:br/>
      </w:r>
      <w:r w:rsidRPr="00AC6893">
        <w:rPr>
          <w:b/>
          <w:bCs/>
          <w:sz w:val="36"/>
          <w:szCs w:val="36"/>
          <w:bdr w:val="none" w:sz="0" w:space="0" w:color="auto" w:frame="1"/>
          <w:lang w:eastAsia="ru-RU"/>
        </w:rPr>
        <w:t>Основной период</w:t>
      </w:r>
      <w:r w:rsidRPr="00AC6893">
        <w:rPr>
          <w:sz w:val="23"/>
          <w:szCs w:val="23"/>
          <w:lang w:eastAsia="ru-RU"/>
        </w:rPr>
        <w:br/>
      </w:r>
      <w:r w:rsidRPr="00AC6893">
        <w:rPr>
          <w:sz w:val="23"/>
          <w:szCs w:val="23"/>
          <w:lang w:eastAsia="ru-RU"/>
        </w:rPr>
        <w:br/>
      </w:r>
      <w:r w:rsidRPr="00DD2FDA">
        <w:rPr>
          <w:rFonts w:ascii="Times New Roman" w:hAnsi="Times New Roman" w:cs="Times New Roman"/>
          <w:b/>
          <w:sz w:val="28"/>
          <w:szCs w:val="28"/>
          <w:lang w:eastAsia="ru-RU"/>
        </w:rPr>
        <w:t>21 мая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(среда) — иностранные языки (английский, испанский, немецкий, французский);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DD2FDA">
        <w:rPr>
          <w:rFonts w:ascii="Times New Roman" w:hAnsi="Times New Roman" w:cs="Times New Roman"/>
          <w:b/>
          <w:sz w:val="28"/>
          <w:szCs w:val="28"/>
          <w:lang w:eastAsia="ru-RU"/>
        </w:rPr>
        <w:t>22 мая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(четверг) — иностранные языки (английский, испанский, немецкий, французский);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DD2FDA">
        <w:rPr>
          <w:rFonts w:ascii="Times New Roman" w:hAnsi="Times New Roman" w:cs="Times New Roman"/>
          <w:b/>
          <w:sz w:val="28"/>
          <w:szCs w:val="28"/>
          <w:lang w:eastAsia="ru-RU"/>
        </w:rPr>
        <w:t>26 мая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(понедельник) — биология, информатика, обществознание, химия;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DD2FDA">
        <w:rPr>
          <w:rFonts w:ascii="Times New Roman" w:hAnsi="Times New Roman" w:cs="Times New Roman"/>
          <w:b/>
          <w:sz w:val="28"/>
          <w:szCs w:val="28"/>
          <w:lang w:eastAsia="ru-RU"/>
        </w:rPr>
        <w:t>29 мая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(четверг) — география, история, физика, химия;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DD2FDA">
        <w:rPr>
          <w:rFonts w:ascii="Times New Roman" w:hAnsi="Times New Roman" w:cs="Times New Roman"/>
          <w:b/>
          <w:sz w:val="28"/>
          <w:szCs w:val="28"/>
          <w:lang w:eastAsia="ru-RU"/>
        </w:rPr>
        <w:t>3 июня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(вторник) — математика;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DD2FDA">
        <w:rPr>
          <w:rFonts w:ascii="Times New Roman" w:hAnsi="Times New Roman" w:cs="Times New Roman"/>
          <w:b/>
          <w:sz w:val="28"/>
          <w:szCs w:val="28"/>
          <w:lang w:eastAsia="ru-RU"/>
        </w:rPr>
        <w:t>6 июня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(пятница) — география, информатика, обществознание;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DD2FDA">
        <w:rPr>
          <w:rFonts w:ascii="Times New Roman" w:hAnsi="Times New Roman" w:cs="Times New Roman"/>
          <w:b/>
          <w:sz w:val="28"/>
          <w:szCs w:val="28"/>
          <w:lang w:eastAsia="ru-RU"/>
        </w:rPr>
        <w:t>9 июня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(понедельник) — русский язык;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DD2FDA">
        <w:rPr>
          <w:rFonts w:ascii="Times New Roman" w:hAnsi="Times New Roman" w:cs="Times New Roman"/>
          <w:b/>
          <w:sz w:val="28"/>
          <w:szCs w:val="28"/>
          <w:lang w:eastAsia="ru-RU"/>
        </w:rPr>
        <w:t>16 июня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(понедельник) — биология, информатика, литература, физика.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i/>
          <w:iCs/>
          <w:sz w:val="32"/>
          <w:szCs w:val="32"/>
          <w:bdr w:val="none" w:sz="0" w:space="0" w:color="auto" w:frame="1"/>
          <w:lang w:eastAsia="ru-RU"/>
        </w:rPr>
        <w:t>Резервные дни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t>26 июня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(четверг) — русский язык;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t>27 июня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(пятница) — по всем учебным предметам (кроме русского языка и математики);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t>28 июня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(суббота) — по всем учебным предметам (кроме русского языка и математики);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t>30 июня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(понедельник) — математика;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t>1 июля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(вторник) — по всем учебным предметам;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t>2 июля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(среда) — по всем учебным предм</w:t>
      </w:r>
      <w:r>
        <w:rPr>
          <w:rFonts w:ascii="Times New Roman" w:hAnsi="Times New Roman" w:cs="Times New Roman"/>
          <w:sz w:val="28"/>
          <w:szCs w:val="28"/>
          <w:lang w:eastAsia="ru-RU"/>
        </w:rPr>
        <w:t>етам;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Дополнительный период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  <w:t>2 сентября (вторник) — математика;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  <w:t>5 сентября (пятница) — русский язык;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  <w:t>9 сентября (вторник) — биология, география, история, физика;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  <w:t>12 сентября (пятница) — иностранные языки (английский, испанский, немецкий, французский), информатика, литература, обществознание, химия.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eastAsia="ru-RU"/>
        </w:rPr>
        <w:t>Резервные дни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t>17 сентября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(среда) — русский язык;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t>18 сентября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(четверг) — математика;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t>19 сентября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(пятница) — по всем учебным предметам (кроме русского языка и математики);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t>22 сентября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(понедельник) — по всем учебным предметам (кроме русского языка и математики);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t>23 сентября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(вторник</w:t>
      </w:r>
      <w:r>
        <w:rPr>
          <w:rFonts w:ascii="Times New Roman" w:hAnsi="Times New Roman" w:cs="Times New Roman"/>
          <w:sz w:val="28"/>
          <w:szCs w:val="28"/>
          <w:lang w:eastAsia="ru-RU"/>
        </w:rPr>
        <w:t>) — по всем учебным предметам.</w:t>
      </w:r>
      <w:r>
        <w:rPr>
          <w:rFonts w:ascii="Times New Roman" w:hAnsi="Times New Roman" w:cs="Times New Roman"/>
          <w:sz w:val="28"/>
          <w:szCs w:val="28"/>
          <w:lang w:eastAsia="ru-RU"/>
        </w:rPr>
        <w:br/>
      </w:r>
    </w:p>
    <w:p w:rsidR="00AC6893" w:rsidRPr="00AC6893" w:rsidRDefault="00AC6893" w:rsidP="00AC6893">
      <w:pPr>
        <w:pStyle w:val="a3"/>
        <w:rPr>
          <w:b/>
          <w:bCs/>
          <w:sz w:val="23"/>
          <w:szCs w:val="23"/>
          <w:bdr w:val="none" w:sz="0" w:space="0" w:color="auto" w:frame="1"/>
          <w:lang w:eastAsia="ru-RU"/>
        </w:rPr>
      </w:pP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t>ОГЭ по всем учебным предметам начинает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ся в 10.00 по местному времени.</w:t>
      </w:r>
    </w:p>
    <w:p w:rsidR="00AC6893" w:rsidRDefault="00AC6893" w:rsidP="00AC6893">
      <w:pPr>
        <w:pStyle w:val="a3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DD2FDA" w:rsidRDefault="00DD2FDA" w:rsidP="00AC6893">
      <w:pPr>
        <w:pStyle w:val="a3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DD2FDA" w:rsidRDefault="00DD2FDA" w:rsidP="00AC6893">
      <w:pPr>
        <w:pStyle w:val="a3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:rsidR="00AC6893" w:rsidRDefault="00AC6893" w:rsidP="00AC6893">
      <w:pPr>
        <w:pStyle w:val="a3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bookmarkStart w:id="0" w:name="_GoBack"/>
      <w:bookmarkEnd w:id="0"/>
      <w:r w:rsidRPr="00AC6893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lastRenderedPageBreak/>
        <w:t>Продолжительность ОГЭ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  <w:t>→ по литературе, математике, русскому языку составля</w:t>
      </w:r>
      <w:r>
        <w:rPr>
          <w:rFonts w:ascii="Times New Roman" w:hAnsi="Times New Roman" w:cs="Times New Roman"/>
          <w:sz w:val="28"/>
          <w:szCs w:val="28"/>
          <w:lang w:eastAsia="ru-RU"/>
        </w:rPr>
        <w:t>ет 3 часа 55 минут (235 минут);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  <w:t>→ по истории, обществознанию, физи</w:t>
      </w:r>
      <w:r>
        <w:rPr>
          <w:rFonts w:ascii="Times New Roman" w:hAnsi="Times New Roman" w:cs="Times New Roman"/>
          <w:sz w:val="28"/>
          <w:szCs w:val="28"/>
          <w:lang w:eastAsia="ru-RU"/>
        </w:rPr>
        <w:t>ке, химии — 3 часа (180 минут);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  <w:t>→ по биологии, географии, информатике</w:t>
      </w:r>
      <w:r>
        <w:rPr>
          <w:rFonts w:ascii="Times New Roman" w:hAnsi="Times New Roman" w:cs="Times New Roman"/>
          <w:sz w:val="28"/>
          <w:szCs w:val="28"/>
          <w:lang w:eastAsia="ru-RU"/>
        </w:rPr>
        <w:t> — 2 часа 30 минут (150 минут);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  <w:t>→ по иностранным языкам (английский, испанский, немецкий, французский) (письменная час</w:t>
      </w:r>
      <w:r>
        <w:rPr>
          <w:rFonts w:ascii="Times New Roman" w:hAnsi="Times New Roman" w:cs="Times New Roman"/>
          <w:sz w:val="28"/>
          <w:szCs w:val="28"/>
          <w:lang w:eastAsia="ru-RU"/>
        </w:rPr>
        <w:t>ть) — 2 часа (120 минут);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  <w:t>→ по иностранным языкам (английский, испанский, немецкий, французс</w:t>
      </w:r>
      <w:r>
        <w:rPr>
          <w:rFonts w:ascii="Times New Roman" w:hAnsi="Times New Roman" w:cs="Times New Roman"/>
          <w:sz w:val="28"/>
          <w:szCs w:val="28"/>
          <w:lang w:eastAsia="ru-RU"/>
        </w:rPr>
        <w:t>кий) (устная часть) — 15 минут.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  <w:t>Участники экзаменов используют средства обучения и воспитания для выполнения заданий контрольных измерительных материалов (далее — КИМ) в аудитори</w:t>
      </w:r>
      <w:r>
        <w:rPr>
          <w:rFonts w:ascii="Times New Roman" w:hAnsi="Times New Roman" w:cs="Times New Roman"/>
          <w:sz w:val="28"/>
          <w:szCs w:val="28"/>
          <w:lang w:eastAsia="ru-RU"/>
        </w:rPr>
        <w:t>ях пункта проведения экзаменов.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Допускается использование участниками ОГЭ следующих средств обучения и воспитания по соответствующим учебным предметам:</w:t>
      </w:r>
    </w:p>
    <w:p w:rsidR="00AC6893" w:rsidRDefault="00AC6893" w:rsidP="00AC6893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t>→ по биологии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> — линейка, не содержащая справочной информации (далее — линейка), для проведения измерений при выполнении заданий с рисунками; непрограммируемый калькулятор, обеспечивающий выполнение арифметических вычислений (сложение, вычитание, умножение, деление, извлечение корня) и вычисление тригонометрических функций (</w:t>
      </w:r>
      <w:proofErr w:type="spellStart"/>
      <w:r w:rsidRPr="00AC6893">
        <w:rPr>
          <w:rFonts w:ascii="Times New Roman" w:hAnsi="Times New Roman" w:cs="Times New Roman"/>
          <w:sz w:val="28"/>
          <w:szCs w:val="28"/>
          <w:lang w:eastAsia="ru-RU"/>
        </w:rPr>
        <w:t>sin</w:t>
      </w:r>
      <w:proofErr w:type="spellEnd"/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AC6893">
        <w:rPr>
          <w:rFonts w:ascii="Times New Roman" w:hAnsi="Times New Roman" w:cs="Times New Roman"/>
          <w:sz w:val="28"/>
          <w:szCs w:val="28"/>
          <w:lang w:eastAsia="ru-RU"/>
        </w:rPr>
        <w:t>cos</w:t>
      </w:r>
      <w:proofErr w:type="spellEnd"/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AC6893">
        <w:rPr>
          <w:rFonts w:ascii="Times New Roman" w:hAnsi="Times New Roman" w:cs="Times New Roman"/>
          <w:sz w:val="28"/>
          <w:szCs w:val="28"/>
          <w:lang w:eastAsia="ru-RU"/>
        </w:rPr>
        <w:t>tg</w:t>
      </w:r>
      <w:proofErr w:type="spellEnd"/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AC6893">
        <w:rPr>
          <w:rFonts w:ascii="Times New Roman" w:hAnsi="Times New Roman" w:cs="Times New Roman"/>
          <w:sz w:val="28"/>
          <w:szCs w:val="28"/>
          <w:lang w:eastAsia="ru-RU"/>
        </w:rPr>
        <w:t>ctg</w:t>
      </w:r>
      <w:proofErr w:type="spellEnd"/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AC6893">
        <w:rPr>
          <w:rFonts w:ascii="Times New Roman" w:hAnsi="Times New Roman" w:cs="Times New Roman"/>
          <w:sz w:val="28"/>
          <w:szCs w:val="28"/>
          <w:lang w:eastAsia="ru-RU"/>
        </w:rPr>
        <w:t>arcsin</w:t>
      </w:r>
      <w:proofErr w:type="spellEnd"/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AC6893">
        <w:rPr>
          <w:rFonts w:ascii="Times New Roman" w:hAnsi="Times New Roman" w:cs="Times New Roman"/>
          <w:sz w:val="28"/>
          <w:szCs w:val="28"/>
          <w:lang w:eastAsia="ru-RU"/>
        </w:rPr>
        <w:t>arccos</w:t>
      </w:r>
      <w:proofErr w:type="spellEnd"/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AC6893">
        <w:rPr>
          <w:rFonts w:ascii="Times New Roman" w:hAnsi="Times New Roman" w:cs="Times New Roman"/>
          <w:sz w:val="28"/>
          <w:szCs w:val="28"/>
          <w:lang w:eastAsia="ru-RU"/>
        </w:rPr>
        <w:t>arctg</w:t>
      </w:r>
      <w:proofErr w:type="spellEnd"/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), при этом не осуществляющий функции средства связи, хранилища базы данных и не имеющий доступа к сетям передачи данных (в том числе к информационно-телекоммуникационной сети «Интернет») (далее — </w:t>
      </w:r>
      <w:r>
        <w:rPr>
          <w:rFonts w:ascii="Times New Roman" w:hAnsi="Times New Roman" w:cs="Times New Roman"/>
          <w:sz w:val="28"/>
          <w:szCs w:val="28"/>
          <w:lang w:eastAsia="ru-RU"/>
        </w:rPr>
        <w:t>непрограммируемый калькулятор);</w:t>
      </w:r>
    </w:p>
    <w:p w:rsidR="00AC6893" w:rsidRDefault="00AC6893" w:rsidP="00AC6893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  <w:t xml:space="preserve">→ </w:t>
      </w: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t>по географии 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>— линейка для измерения расстояний по топографической карте; непрограммируемый калькулятор; географические атласы для 7-9 классов для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решения практических заданий;</w:t>
      </w:r>
    </w:p>
    <w:p w:rsidR="00AC6893" w:rsidRDefault="00AC6893" w:rsidP="00AC6893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t>→ по математике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> — линейка для построения чертежей и рисунков; справочные материалы, содержащие основные формулы курса математики образовательной программы основного общего образования;</w:t>
      </w:r>
    </w:p>
    <w:p w:rsidR="00AC6893" w:rsidRDefault="00AC6893" w:rsidP="00AC6893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br/>
        <w:t>→ по русскому языку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> — орфографический словарь, позволяющий устанавлив</w:t>
      </w:r>
      <w:r>
        <w:rPr>
          <w:rFonts w:ascii="Times New Roman" w:hAnsi="Times New Roman" w:cs="Times New Roman"/>
          <w:sz w:val="28"/>
          <w:szCs w:val="28"/>
          <w:lang w:eastAsia="ru-RU"/>
        </w:rPr>
        <w:t>ать нормативное написание слов;</w:t>
      </w:r>
    </w:p>
    <w:p w:rsidR="00AC6893" w:rsidRDefault="00AC6893" w:rsidP="00AC6893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</w: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t>→ по физике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> — линейка для построения графиков и схем; непрограммируемый калькулятор; лабораторное оборудование для выполнен</w:t>
      </w:r>
      <w:r>
        <w:rPr>
          <w:rFonts w:ascii="Times New Roman" w:hAnsi="Times New Roman" w:cs="Times New Roman"/>
          <w:sz w:val="28"/>
          <w:szCs w:val="28"/>
          <w:lang w:eastAsia="ru-RU"/>
        </w:rPr>
        <w:t>ия экспериментального задания;</w:t>
      </w:r>
    </w:p>
    <w:p w:rsidR="00AC6893" w:rsidRPr="00AC6893" w:rsidRDefault="00AC6893" w:rsidP="00AC6893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AC6893">
        <w:rPr>
          <w:rFonts w:ascii="Times New Roman" w:hAnsi="Times New Roman" w:cs="Times New Roman"/>
          <w:sz w:val="28"/>
          <w:szCs w:val="28"/>
          <w:lang w:eastAsia="ru-RU"/>
        </w:rPr>
        <w:br/>
        <w:t>В день проведения ОГЭ на средствах обучения и </w:t>
      </w:r>
      <w:r w:rsidRPr="00AC6893">
        <w:rPr>
          <w:rFonts w:ascii="Times New Roman" w:hAnsi="Times New Roman" w:cs="Times New Roman"/>
          <w:b/>
          <w:sz w:val="28"/>
          <w:szCs w:val="28"/>
          <w:lang w:eastAsia="ru-RU"/>
        </w:rPr>
        <w:t>воспитания не допускается</w:t>
      </w:r>
      <w:r w:rsidRPr="00AC6893">
        <w:rPr>
          <w:rFonts w:ascii="Times New Roman" w:hAnsi="Times New Roman" w:cs="Times New Roman"/>
          <w:sz w:val="28"/>
          <w:szCs w:val="28"/>
          <w:lang w:eastAsia="ru-RU"/>
        </w:rPr>
        <w:t xml:space="preserve"> делать пометки, относящиеся к содержанию заданий КИМ по учебным предметам.</w:t>
      </w:r>
    </w:p>
    <w:p w:rsidR="00AC6893" w:rsidRPr="00AC6893" w:rsidRDefault="00AC6893" w:rsidP="00AC6893">
      <w:pPr>
        <w:pStyle w:val="a3"/>
        <w:rPr>
          <w:rFonts w:ascii="Times New Roman" w:hAnsi="Times New Roman" w:cs="Times New Roman"/>
          <w:vanish/>
          <w:sz w:val="28"/>
          <w:szCs w:val="28"/>
          <w:lang w:eastAsia="ru-RU"/>
        </w:rPr>
      </w:pPr>
      <w:r w:rsidRPr="00AC6893">
        <w:rPr>
          <w:rFonts w:ascii="Times New Roman" w:hAnsi="Times New Roman" w:cs="Times New Roman"/>
          <w:vanish/>
          <w:sz w:val="28"/>
          <w:szCs w:val="28"/>
          <w:lang w:eastAsia="ru-RU"/>
        </w:rPr>
        <w:t>Начало формы</w:t>
      </w:r>
    </w:p>
    <w:p w:rsidR="00AC6893" w:rsidRPr="00AC6893" w:rsidRDefault="00AC6893" w:rsidP="00AC6893">
      <w:pPr>
        <w:pStyle w:val="a3"/>
        <w:rPr>
          <w:rFonts w:ascii="Times New Roman" w:hAnsi="Times New Roman" w:cs="Times New Roman"/>
          <w:vanish/>
          <w:sz w:val="28"/>
          <w:szCs w:val="28"/>
          <w:lang w:eastAsia="ru-RU"/>
        </w:rPr>
      </w:pPr>
      <w:r w:rsidRPr="00AC6893">
        <w:rPr>
          <w:rFonts w:ascii="Times New Roman" w:hAnsi="Times New Roman" w:cs="Times New Roman"/>
          <w:vanish/>
          <w:sz w:val="28"/>
          <w:szCs w:val="28"/>
          <w:lang w:eastAsia="ru-RU"/>
        </w:rPr>
        <w:t>Конец формы</w:t>
      </w:r>
    </w:p>
    <w:p w:rsidR="0048172F" w:rsidRPr="00AC6893" w:rsidRDefault="0048172F" w:rsidP="00AC6893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48172F" w:rsidRPr="00AC6893" w:rsidSect="00AC6893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314"/>
    <w:rsid w:val="000B6314"/>
    <w:rsid w:val="0048172F"/>
    <w:rsid w:val="00AC6893"/>
    <w:rsid w:val="00DD2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D0C4CF"/>
  <w15:chartTrackingRefBased/>
  <w15:docId w15:val="{C5A9AF5F-3EA7-4EED-9815-B7677BD27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C6893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DD2F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D2F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299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49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174499">
              <w:marLeft w:val="0"/>
              <w:marRight w:val="0"/>
              <w:marTop w:val="3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588382">
                  <w:marLeft w:val="0"/>
                  <w:marRight w:val="0"/>
                  <w:marTop w:val="0"/>
                  <w:marBottom w:val="0"/>
                  <w:divBdr>
                    <w:top w:val="none" w:sz="0" w:space="5" w:color="auto"/>
                    <w:left w:val="single" w:sz="12" w:space="21" w:color="E85319"/>
                    <w:bottom w:val="none" w:sz="0" w:space="5" w:color="auto"/>
                    <w:right w:val="none" w:sz="0" w:space="21" w:color="auto"/>
                  </w:divBdr>
                </w:div>
              </w:divsChild>
            </w:div>
          </w:divsChild>
        </w:div>
        <w:div w:id="2098285179">
          <w:marLeft w:val="-300"/>
          <w:marRight w:val="-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230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550</Words>
  <Characters>3140</Characters>
  <Application>Microsoft Office Word</Application>
  <DocSecurity>0</DocSecurity>
  <Lines>26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Расписание ОГЭ 2025</vt:lpstr>
    </vt:vector>
  </TitlesOfParts>
  <Company/>
  <LinksUpToDate>false</LinksUpToDate>
  <CharactersWithSpaces>3683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PC-Z.UVR</dc:creator>
  <cp:keywords/>
  <dc:description/>
  <cp:lastModifiedBy>PC-Z.UVR</cp:lastModifiedBy>
  <cp:revision>3</cp:revision>
  <cp:lastPrinted>2025-04-17T14:44:00Z</cp:lastPrinted>
  <dcterms:created xsi:type="dcterms:W3CDTF">2025-04-17T14:32:00Z</dcterms:created>
  <dcterms:modified xsi:type="dcterms:W3CDTF">2025-04-17T14:45:00Z</dcterms:modified>
</cp:coreProperties>
</file>